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2" w:rsidRPr="000379AA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Pr="000379AA">
        <w:rPr>
          <w:rFonts w:ascii="Arial" w:eastAsia="Times New Roman" w:hAnsi="Arial" w:cs="Arial"/>
          <w:b/>
          <w:sz w:val="18"/>
          <w:szCs w:val="18"/>
        </w:rPr>
        <w:t xml:space="preserve">Załącznik nr </w:t>
      </w:r>
      <w:r w:rsidR="00762A3F">
        <w:rPr>
          <w:rFonts w:ascii="Arial" w:eastAsia="Times New Roman" w:hAnsi="Arial" w:cs="Arial"/>
          <w:b/>
          <w:sz w:val="18"/>
          <w:szCs w:val="18"/>
        </w:rPr>
        <w:t>4</w:t>
      </w:r>
      <w:r w:rsidRPr="000379AA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C3447E" w:rsidRPr="000379AA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976C42" w:rsidRPr="000379AA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379AA">
        <w:rPr>
          <w:rFonts w:ascii="Arial" w:eastAsia="Times New Roman" w:hAnsi="Arial" w:cs="Arial"/>
          <w:b/>
          <w:sz w:val="18"/>
          <w:szCs w:val="18"/>
        </w:rPr>
        <w:t xml:space="preserve">Klauzula informacyjna o przetwarzaniu danych osobowych w celu związanym </w:t>
      </w:r>
      <w:r w:rsidRPr="000379AA">
        <w:rPr>
          <w:rFonts w:ascii="Arial" w:eastAsia="Times New Roman" w:hAnsi="Arial" w:cs="Arial"/>
          <w:b/>
          <w:sz w:val="18"/>
          <w:szCs w:val="18"/>
        </w:rPr>
        <w:br/>
        <w:t>z postępowaniem o udzielenie zamówienia publicznego</w:t>
      </w:r>
    </w:p>
    <w:p w:rsidR="00976C42" w:rsidRPr="000379AA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Zgodnie z art. 13 ust. 1 i 2 rozporządzenia Parlamentu Europejskiego i Rady (UE) 2016/679 z dnia 27kwietnia 2016 r. w sprawie ochrony osób fizycznych w związku z przetwarzaniem danych osobowych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>i w sprawie swobodnego przepływu takich danych oraz uchylenia dyrektywy 95/46/WE (ogólne rozporządzenie o ochronie danych) (Dz. Urz. UE L 119 z 04.05.2016, str. 1), dalej „RODO”, informujemy, że: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>inspektorem ochrony danych osobowych Zamawiają</w:t>
      </w:r>
      <w:r w:rsidR="00F9165D" w:rsidRPr="000379AA">
        <w:rPr>
          <w:rFonts w:ascii="Arial" w:eastAsia="Times New Roman" w:hAnsi="Arial" w:cs="Arial"/>
          <w:sz w:val="18"/>
          <w:szCs w:val="18"/>
        </w:rPr>
        <w:t xml:space="preserve">cego jest Krakowskie Pogotowie Ratunkowe ul. św. Łazarza 14 </w:t>
      </w:r>
      <w:r w:rsidRPr="000379AA">
        <w:rPr>
          <w:rFonts w:ascii="Arial" w:eastAsia="Times New Roman" w:hAnsi="Arial" w:cs="Arial"/>
          <w:sz w:val="18"/>
          <w:szCs w:val="18"/>
        </w:rPr>
        <w:t xml:space="preserve"> 31-530 Kraków, e-mail: </w:t>
      </w:r>
      <w:r w:rsidR="00F9165D" w:rsidRPr="000379AA">
        <w:rPr>
          <w:rStyle w:val="Pogrubienie"/>
          <w:sz w:val="18"/>
          <w:szCs w:val="18"/>
        </w:rPr>
        <w:t>e-mail: iod@kpr.med.pl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dane osobowe, o których mowa w pkt 1), przetwarzane będą na podstawie art. 6 ust. 1 lit. c RODO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>w celu związanym z postępowaniem o udzielenie zam</w:t>
      </w:r>
      <w:r w:rsidR="00F9165D" w:rsidRPr="000379AA">
        <w:rPr>
          <w:rFonts w:ascii="Arial" w:eastAsia="Times New Roman" w:hAnsi="Arial" w:cs="Arial"/>
          <w:sz w:val="18"/>
          <w:szCs w:val="18"/>
        </w:rPr>
        <w:t>ówienia publicznego</w:t>
      </w:r>
      <w:r w:rsidRPr="000379AA">
        <w:rPr>
          <w:rFonts w:ascii="Arial" w:eastAsia="Times New Roman" w:hAnsi="Arial" w:cs="Arial"/>
          <w:sz w:val="18"/>
          <w:szCs w:val="18"/>
        </w:rPr>
        <w:t xml:space="preserve">, </w:t>
      </w:r>
      <w:r w:rsidR="00C95E3B" w:rsidRPr="000379AA">
        <w:rPr>
          <w:rFonts w:ascii="Arial" w:eastAsia="Times New Roman" w:hAnsi="Arial" w:cs="Arial"/>
          <w:sz w:val="18"/>
          <w:szCs w:val="18"/>
        </w:rPr>
        <w:t>nr postępowania</w:t>
      </w:r>
      <w:r w:rsidR="000379AA"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="000379AA" w:rsidRPr="000379AA">
        <w:rPr>
          <w:rFonts w:ascii="Arial" w:eastAsia="Times New Roman" w:hAnsi="Arial" w:cs="Arial"/>
          <w:sz w:val="18"/>
          <w:szCs w:val="18"/>
        </w:rPr>
        <w:br/>
        <w:t>w nagłówku</w:t>
      </w:r>
      <w:r w:rsidRPr="000379AA">
        <w:rPr>
          <w:rFonts w:ascii="Arial" w:eastAsia="Times New Roman" w:hAnsi="Arial" w:cs="Arial"/>
          <w:sz w:val="18"/>
          <w:szCs w:val="18"/>
        </w:rPr>
        <w:t>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 –</w:t>
      </w:r>
      <w:r w:rsidR="00464FE6"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</w:rPr>
        <w:t xml:space="preserve">Prawo zamówień publicznych (Dz. U. z 2019 r. poz. 2019 z późn.zm.) - dalej „ustawa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 xml:space="preserve">”;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dane osobowe będą przechowywane, zgodnie z art. 78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obowiązek podania danych osobowych bezpośrednio dotyczących osób wymienionych w </w:t>
      </w:r>
      <w:r w:rsidR="00464FE6" w:rsidRPr="000379AA">
        <w:rPr>
          <w:rFonts w:ascii="Arial" w:eastAsia="Times New Roman" w:hAnsi="Arial" w:cs="Arial"/>
          <w:sz w:val="18"/>
          <w:szCs w:val="18"/>
        </w:rPr>
        <w:t xml:space="preserve">umowie, </w:t>
      </w:r>
      <w:r w:rsidRPr="000379AA">
        <w:rPr>
          <w:rFonts w:ascii="Arial" w:eastAsia="Times New Roman" w:hAnsi="Arial" w:cs="Arial"/>
          <w:sz w:val="18"/>
          <w:szCs w:val="18"/>
        </w:rPr>
        <w:t xml:space="preserve">ofercie oraz we wszelkich innych dokumentach składanych przez Wykonawcę w postępowaniu 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o udzielenie niniejszego zamówienia publicznego jest wymogiem ustawowym określonym 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w przepisach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>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w odniesieniu do danych osobowych ww. osób decyzje nie będą podejmowane w oparciu 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o zautomatyzowane przetwarzanie, w tym profilowanie (stosownie do art. 22 RODO);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na podstawie art. 15 RODO – prawo dostępu do danych osobowych jej dotyczących; przy czym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</w:rPr>
        <w:t>szczególności podania nazwy lub daty (procedowanego/zakończonego) postępowania;</w:t>
      </w:r>
      <w:r w:rsidR="00464FE6" w:rsidRPr="000379AA">
        <w:rPr>
          <w:rFonts w:ascii="Arial" w:eastAsia="Times New Roman" w:hAnsi="Arial" w:cs="Arial"/>
          <w:sz w:val="18"/>
          <w:szCs w:val="18"/>
        </w:rPr>
        <w:t xml:space="preserve"> 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>, a także nie może naruszać integralności protokołu oraz jego załączników;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na podstawie art. 18 RODO – prawo żądania od administratora ograniczenia przetwarzania danych osobowych, z zastrzeżeniem przypadków, o których mowa w art. 18 ust. 2 RODO </w:t>
      </w:r>
      <w:r w:rsidRPr="000379AA">
        <w:rPr>
          <w:rStyle w:val="Odwoanieprzypisudolnego"/>
          <w:rFonts w:ascii="Arial" w:eastAsia="Times New Roman" w:hAnsi="Arial" w:cs="Arial"/>
          <w:sz w:val="18"/>
          <w:szCs w:val="18"/>
        </w:rPr>
        <w:footnoteReference w:id="1"/>
      </w:r>
      <w:r w:rsidRPr="000379AA">
        <w:rPr>
          <w:rFonts w:ascii="Arial" w:eastAsia="Times New Roman" w:hAnsi="Arial" w:cs="Arial"/>
          <w:sz w:val="18"/>
          <w:szCs w:val="18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w związku z art. 17 ust. 3 lit. b, d lub e RODO prawo do usunięcia danych osobowych; </w:t>
      </w:r>
    </w:p>
    <w:p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prawo do przenoszenia danych osobowych, o którym mowa w art. 20 RODO; </w:t>
      </w:r>
    </w:p>
    <w:p w:rsidR="00BA57F0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>na podstawie art. 21 RODO prawo sprzeciwu wobec przetwarzania danych osobowych, gdyż podstawę prawną przetwarzania jej danych osobowych stanowi art. 6 ust. 1 lit. c RODO.</w:t>
      </w:r>
    </w:p>
    <w:p w:rsidR="00426736" w:rsidRPr="000379AA" w:rsidRDefault="00426736" w:rsidP="00426736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sz w:val="18"/>
          <w:szCs w:val="18"/>
        </w:rPr>
      </w:pPr>
    </w:p>
    <w:sectPr w:rsidR="00426736" w:rsidRPr="000379AA" w:rsidSect="00B034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AA" w:rsidRDefault="000379AA" w:rsidP="000379AA">
    <w:pPr>
      <w:pStyle w:val="Nagwek"/>
      <w:jc w:val="center"/>
    </w:pPr>
  </w:p>
  <w:p w:rsidR="000379AA" w:rsidRPr="000379AA" w:rsidRDefault="000379AA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 xml:space="preserve">Nr </w:t>
    </w:r>
    <w:r w:rsidR="003C500A">
      <w:rPr>
        <w:b/>
        <w:sz w:val="20"/>
        <w:szCs w:val="20"/>
      </w:rPr>
      <w:t>postępowania</w:t>
    </w:r>
    <w:r w:rsidRPr="000379AA">
      <w:rPr>
        <w:b/>
        <w:sz w:val="20"/>
        <w:szCs w:val="20"/>
      </w:rPr>
      <w:t xml:space="preserve">: </w:t>
    </w:r>
    <w:r w:rsidR="00737746" w:rsidRPr="00737746">
      <w:rPr>
        <w:b/>
        <w:sz w:val="20"/>
        <w:szCs w:val="20"/>
      </w:rPr>
      <w:t>a2-</w:t>
    </w:r>
    <w:r w:rsidR="003423AC">
      <w:rPr>
        <w:b/>
        <w:sz w:val="20"/>
        <w:szCs w:val="20"/>
      </w:rPr>
      <w:t>45/DEZ/</w:t>
    </w:r>
    <w:r w:rsidR="00737746" w:rsidRPr="00737746">
      <w:rPr>
        <w:b/>
        <w:sz w:val="20"/>
        <w:szCs w:val="20"/>
      </w:rPr>
      <w:t>2023</w:t>
    </w:r>
    <w:r w:rsidR="00737746" w:rsidRPr="00737746">
      <w:rPr>
        <w:b/>
        <w:sz w:val="20"/>
        <w:szCs w:val="20"/>
      </w:rPr>
      <w:tab/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379AA"/>
    <w:rsid w:val="000B7EBA"/>
    <w:rsid w:val="000F2531"/>
    <w:rsid w:val="001535C8"/>
    <w:rsid w:val="001771A0"/>
    <w:rsid w:val="001C2906"/>
    <w:rsid w:val="003423AC"/>
    <w:rsid w:val="003A0BE9"/>
    <w:rsid w:val="003C500A"/>
    <w:rsid w:val="003D3CE5"/>
    <w:rsid w:val="003E7455"/>
    <w:rsid w:val="00426736"/>
    <w:rsid w:val="00464FE6"/>
    <w:rsid w:val="00487142"/>
    <w:rsid w:val="00551CC2"/>
    <w:rsid w:val="006E26B1"/>
    <w:rsid w:val="00716609"/>
    <w:rsid w:val="00737746"/>
    <w:rsid w:val="00762A3F"/>
    <w:rsid w:val="007721AF"/>
    <w:rsid w:val="00870097"/>
    <w:rsid w:val="00976C42"/>
    <w:rsid w:val="00A17E99"/>
    <w:rsid w:val="00B03423"/>
    <w:rsid w:val="00BA57F0"/>
    <w:rsid w:val="00BE28DC"/>
    <w:rsid w:val="00C3447E"/>
    <w:rsid w:val="00C36F74"/>
    <w:rsid w:val="00C71D80"/>
    <w:rsid w:val="00C95E3B"/>
    <w:rsid w:val="00D31B3E"/>
    <w:rsid w:val="00D44944"/>
    <w:rsid w:val="00F46425"/>
    <w:rsid w:val="00F9165D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9AA"/>
  </w:style>
  <w:style w:type="paragraph" w:styleId="Stopka">
    <w:name w:val="footer"/>
    <w:basedOn w:val="Normalny"/>
    <w:link w:val="Stopka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9AA"/>
  </w:style>
  <w:style w:type="paragraph" w:styleId="Tekstdymka">
    <w:name w:val="Balloon Text"/>
    <w:basedOn w:val="Normalny"/>
    <w:link w:val="TekstdymkaZnak"/>
    <w:uiPriority w:val="99"/>
    <w:semiHidden/>
    <w:unhideWhenUsed/>
    <w:rsid w:val="0003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9AA"/>
  </w:style>
  <w:style w:type="paragraph" w:styleId="Stopka">
    <w:name w:val="footer"/>
    <w:basedOn w:val="Normalny"/>
    <w:link w:val="Stopka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9AA"/>
  </w:style>
  <w:style w:type="paragraph" w:styleId="Tekstdymka">
    <w:name w:val="Balloon Text"/>
    <w:basedOn w:val="Normalny"/>
    <w:link w:val="TekstdymkaZnak"/>
    <w:uiPriority w:val="99"/>
    <w:semiHidden/>
    <w:unhideWhenUsed/>
    <w:rsid w:val="0003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F9FA-D2D7-4359-91E4-C9EF5DAB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2</cp:revision>
  <dcterms:created xsi:type="dcterms:W3CDTF">2023-06-14T09:30:00Z</dcterms:created>
  <dcterms:modified xsi:type="dcterms:W3CDTF">2023-06-14T09:30:00Z</dcterms:modified>
</cp:coreProperties>
</file>